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C8" w:rsidRDefault="00FC50C8" w:rsidP="00FC50C8">
      <w:pPr>
        <w:spacing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AT"/>
        </w:rPr>
        <w:drawing>
          <wp:inline distT="0" distB="0" distL="0" distR="0">
            <wp:extent cx="1009650" cy="1076325"/>
            <wp:effectExtent l="0" t="0" r="0" b="9525"/>
            <wp:docPr id="4" name="Grafik 4" descr="logo-umr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r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noProof/>
          <w:sz w:val="20"/>
          <w:lang w:eastAsia="de-AT"/>
        </w:rPr>
        <w:drawing>
          <wp:inline distT="0" distB="0" distL="0" distR="0">
            <wp:extent cx="2095500" cy="371475"/>
            <wp:effectExtent l="0" t="0" r="0" b="9525"/>
            <wp:docPr id="3" name="Grafik 3" descr="logo-kunstwerk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unstwerk-vek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C8" w:rsidRDefault="00FC50C8" w:rsidP="00FC50C8">
      <w:pPr>
        <w:spacing w:after="6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St. Pöltner Künstlerbund</w:t>
      </w:r>
      <w:r>
        <w:rPr>
          <w:rFonts w:ascii="Arial" w:hAnsi="Arial" w:cs="Arial"/>
          <w:sz w:val="20"/>
        </w:rPr>
        <w:br/>
        <w:t xml:space="preserve">c/o MMag. </w:t>
      </w:r>
      <w:smartTag w:uri="urn:schemas-microsoft-com:office:smarttags" w:element="PersonName">
        <w:r>
          <w:rPr>
            <w:rFonts w:ascii="Arial" w:hAnsi="Arial" w:cs="Arial"/>
            <w:sz w:val="20"/>
          </w:rPr>
          <w:t>Ernest A. Kienzl</w:t>
        </w:r>
      </w:smartTag>
      <w:r>
        <w:rPr>
          <w:rFonts w:ascii="Arial" w:hAnsi="Arial" w:cs="Arial"/>
          <w:sz w:val="20"/>
        </w:rPr>
        <w:br/>
        <w:t>Urbanstraße 16</w:t>
      </w:r>
      <w:r>
        <w:rPr>
          <w:rFonts w:ascii="Arial" w:hAnsi="Arial" w:cs="Arial"/>
          <w:sz w:val="20"/>
        </w:rPr>
        <w:br/>
        <w:t>3100 St. Pölten</w:t>
      </w:r>
      <w:r>
        <w:rPr>
          <w:rFonts w:ascii="Arial" w:hAnsi="Arial" w:cs="Arial"/>
          <w:sz w:val="20"/>
        </w:rPr>
        <w:br/>
      </w:r>
      <w:hyperlink r:id="rId8" w:history="1">
        <w:r w:rsidRPr="00E31C94">
          <w:rPr>
            <w:rStyle w:val="Hyperlink"/>
            <w:rFonts w:ascii="Arial" w:hAnsi="Arial" w:cs="Arial"/>
            <w:sz w:val="20"/>
          </w:rPr>
          <w:t>office@stpoeltnerkuenstlerbund.at</w:t>
        </w:r>
      </w:hyperlink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Tel: 0676 / 4552570</w:t>
      </w:r>
    </w:p>
    <w:p w:rsidR="00FC50C8" w:rsidRDefault="00FC50C8" w:rsidP="00FC50C8">
      <w:pPr>
        <w:autoSpaceDE w:val="0"/>
        <w:autoSpaceDN w:val="0"/>
        <w:adjustRightInd w:val="0"/>
        <w:spacing w:after="240"/>
        <w:rPr>
          <w:rFonts w:ascii="Arial-BoldMT" w:hAnsi="Arial-BoldMT" w:cs="Arial-BoldMT"/>
          <w:b/>
          <w:bCs/>
          <w:color w:val="000000"/>
          <w:sz w:val="36"/>
        </w:rPr>
      </w:pPr>
      <w:r>
        <w:rPr>
          <w:rFonts w:ascii="Arial-BoldMT" w:hAnsi="Arial-BoldMT" w:cs="Arial-BoldMT"/>
          <w:b/>
          <w:bCs/>
          <w:color w:val="000000"/>
          <w:sz w:val="36"/>
        </w:rPr>
        <w:t>Presseinfo</w:t>
      </w:r>
    </w:p>
    <w:p w:rsidR="00FC50C8" w:rsidRDefault="00FC50C8" w:rsidP="00FC50C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Mit dem Ersuchen um Berichterstattung in Ihrem Medium:</w:t>
      </w:r>
    </w:p>
    <w:p w:rsidR="00FC50C8" w:rsidRDefault="00514694" w:rsidP="0051469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color w:val="000000"/>
          <w:sz w:val="20"/>
          <w:lang w:eastAsia="de-AT"/>
        </w:rPr>
        <w:drawing>
          <wp:inline distT="0" distB="0" distL="0" distR="0" wp14:anchorId="15DA4FD9" wp14:editId="7335FFAF">
            <wp:extent cx="1704975" cy="67598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rchitecture-2-gra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67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B51" w:rsidRDefault="00256B51" w:rsidP="00256B51">
      <w:pPr>
        <w:pStyle w:val="NurText"/>
        <w:spacing w:after="1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</w:rPr>
        <w:t>KUNST:WERK St. Pölten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>Linzerstraße 16 (Löwenhof)</w:t>
      </w:r>
      <w:bookmarkStart w:id="0" w:name="_GoBack"/>
      <w:bookmarkEnd w:id="0"/>
    </w:p>
    <w:p w:rsidR="00A85D13" w:rsidRPr="00A85D13" w:rsidRDefault="00A85D13" w:rsidP="00256B51">
      <w:pPr>
        <w:pStyle w:val="NurText"/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A85D13">
        <w:rPr>
          <w:rFonts w:ascii="Arial" w:hAnsi="Arial" w:cs="Arial"/>
          <w:b/>
          <w:color w:val="000000"/>
          <w:sz w:val="20"/>
          <w:szCs w:val="20"/>
        </w:rPr>
        <w:t>Ausstellung:</w:t>
      </w:r>
    </w:p>
    <w:p w:rsidR="00256B51" w:rsidRDefault="00256B51" w:rsidP="00256B51">
      <w:pPr>
        <w:pStyle w:val="NurText"/>
        <w:spacing w:after="1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looking@architecture </w:t>
      </w:r>
    </w:p>
    <w:p w:rsidR="00256B51" w:rsidRDefault="00256B51" w:rsidP="00256B51">
      <w:pPr>
        <w:pStyle w:val="NurText"/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</w:rPr>
        <w:t>22. 05. – 29. 06</w:t>
      </w:r>
      <w:r w:rsidR="00A85D13">
        <w:rPr>
          <w:rFonts w:ascii="Arial" w:hAnsi="Arial" w:cs="Arial"/>
          <w:b/>
          <w:color w:val="000000"/>
          <w:sz w:val="20"/>
        </w:rPr>
        <w:t>.2014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i/>
          <w:color w:val="000000"/>
          <w:sz w:val="20"/>
        </w:rPr>
        <w:tab/>
        <w:t>Eröffnung: 22. 05. 2014, 18.30 Uhr</w:t>
      </w:r>
    </w:p>
    <w:p w:rsidR="00256B51" w:rsidRDefault="00256B51" w:rsidP="00256B51">
      <w:pPr>
        <w:pStyle w:val="NurText"/>
        <w:spacing w:after="240"/>
        <w:rPr>
          <w:rFonts w:asciiTheme="minorHAnsi" w:hAnsiTheme="minorHAnsi" w:cs="Arial"/>
          <w:color w:val="000000"/>
          <w:szCs w:val="22"/>
        </w:rPr>
      </w:pPr>
      <w:r>
        <w:rPr>
          <w:rFonts w:asciiTheme="minorHAnsi" w:hAnsiTheme="minorHAnsi" w:cs="Arial"/>
          <w:color w:val="000000"/>
          <w:szCs w:val="22"/>
        </w:rPr>
        <w:t xml:space="preserve">In Fortführung einer losen Ausstellungsreihe über die  „klassischen“ Themen der Kunstgeschichte steht Architektur </w:t>
      </w:r>
      <w:r>
        <w:rPr>
          <w:rFonts w:asciiTheme="minorHAnsi" w:hAnsiTheme="minorHAnsi"/>
          <w:szCs w:val="22"/>
        </w:rPr>
        <w:t>in all ihren Facetten – egal ob gezeichnet, gemalt, fotografiert, als Video, plastisch oder in sonst einer Technik</w:t>
      </w:r>
      <w:r>
        <w:rPr>
          <w:rFonts w:asciiTheme="minorHAnsi" w:hAnsiTheme="minorHAnsi" w:cs="Arial"/>
          <w:color w:val="000000"/>
          <w:szCs w:val="22"/>
        </w:rPr>
        <w:t xml:space="preserve"> im Focus dieser Präsentation, die im Rahmen der St. Pöltner Festwochen 2014 stattfindet. Mitglieder des St. Pöltner Künstlerbundes und Gäste wurden eingeladen, über Gebautes bildnerisch zu reflektieren. </w:t>
      </w:r>
    </w:p>
    <w:p w:rsidR="00256B51" w:rsidRDefault="00256B51" w:rsidP="00256B51">
      <w:pPr>
        <w:pStyle w:val="NurText"/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Es nehmen teil:  </w:t>
      </w:r>
      <w:r>
        <w:rPr>
          <w:rFonts w:asciiTheme="minorHAnsi" w:hAnsiTheme="minorHAnsi"/>
          <w:szCs w:val="22"/>
        </w:rPr>
        <w:br/>
        <w:t xml:space="preserve">Eva Bakalar | </w:t>
      </w:r>
      <w:r w:rsidR="00307B63">
        <w:rPr>
          <w:rFonts w:ascii="Tahoma" w:eastAsia="Times New Roman" w:hAnsi="Tahoma" w:cs="Tahoma"/>
          <w:sz w:val="20"/>
          <w:szCs w:val="20"/>
          <w:lang w:val="de-DE"/>
        </w:rPr>
        <w:t xml:space="preserve">Sonja Dürnberger </w:t>
      </w:r>
      <w:r w:rsidR="00E9750C">
        <w:rPr>
          <w:rFonts w:ascii="Tahoma" w:eastAsia="Times New Roman" w:hAnsi="Tahoma" w:cs="Tahoma"/>
          <w:sz w:val="20"/>
          <w:szCs w:val="20"/>
          <w:lang w:val="de-DE"/>
        </w:rPr>
        <w:t xml:space="preserve">(Gast) </w:t>
      </w:r>
      <w:r w:rsidR="00307B63">
        <w:rPr>
          <w:rFonts w:ascii="Tahoma" w:eastAsia="Times New Roman" w:hAnsi="Tahoma" w:cs="Tahoma"/>
          <w:sz w:val="20"/>
          <w:szCs w:val="20"/>
          <w:lang w:val="de-DE"/>
        </w:rPr>
        <w:t xml:space="preserve">| </w:t>
      </w:r>
      <w:r>
        <w:rPr>
          <w:rFonts w:asciiTheme="minorHAnsi" w:hAnsiTheme="minorHAnsi"/>
          <w:szCs w:val="22"/>
        </w:rPr>
        <w:t xml:space="preserve">Hermann F. Fischl | </w:t>
      </w:r>
      <w:r w:rsidR="008177BA">
        <w:rPr>
          <w:rFonts w:asciiTheme="minorHAnsi" w:hAnsiTheme="minorHAnsi"/>
          <w:szCs w:val="22"/>
        </w:rPr>
        <w:t xml:space="preserve">Edith Haiderer (Gast) </w:t>
      </w:r>
      <w:r w:rsidR="00CE5D11">
        <w:rPr>
          <w:rFonts w:asciiTheme="minorHAnsi" w:hAnsiTheme="minorHAnsi"/>
          <w:szCs w:val="22"/>
        </w:rPr>
        <w:t xml:space="preserve">| Elisabeth Kallinger </w:t>
      </w:r>
      <w:r w:rsidR="008177BA">
        <w:rPr>
          <w:rFonts w:asciiTheme="minorHAnsi" w:hAnsiTheme="minorHAnsi"/>
          <w:szCs w:val="22"/>
        </w:rPr>
        <w:t xml:space="preserve">| </w:t>
      </w:r>
      <w:r>
        <w:rPr>
          <w:rFonts w:asciiTheme="minorHAnsi" w:hAnsiTheme="minorHAnsi"/>
          <w:szCs w:val="22"/>
        </w:rPr>
        <w:t xml:space="preserve">Ernest A. Kienzl  | </w:t>
      </w:r>
      <w:r w:rsidR="00063265">
        <w:rPr>
          <w:rFonts w:asciiTheme="minorHAnsi" w:hAnsiTheme="minorHAnsi"/>
          <w:szCs w:val="22"/>
        </w:rPr>
        <w:t>Herbert Kraus |</w:t>
      </w:r>
      <w:r>
        <w:rPr>
          <w:rFonts w:asciiTheme="minorHAnsi" w:hAnsiTheme="minorHAnsi"/>
          <w:szCs w:val="22"/>
        </w:rPr>
        <w:t>Hans Kupelwieser (Gast) | Hannelore Mann | Florian Nährer</w:t>
      </w:r>
      <w:r w:rsidR="00197743">
        <w:rPr>
          <w:rFonts w:asciiTheme="minorHAnsi" w:hAnsiTheme="minorHAnsi"/>
          <w:szCs w:val="22"/>
        </w:rPr>
        <w:t xml:space="preserve"> (Gast)</w:t>
      </w:r>
      <w:r>
        <w:rPr>
          <w:rFonts w:asciiTheme="minorHAnsi" w:hAnsiTheme="minorHAnsi"/>
          <w:szCs w:val="22"/>
        </w:rPr>
        <w:t xml:space="preserve"> | </w:t>
      </w:r>
      <w:r w:rsidR="00CC5660">
        <w:rPr>
          <w:rFonts w:asciiTheme="minorHAnsi" w:hAnsiTheme="minorHAnsi"/>
          <w:szCs w:val="22"/>
        </w:rPr>
        <w:t>Friedrich Martin Seitz |</w:t>
      </w:r>
      <w:r w:rsidR="000E35D6">
        <w:rPr>
          <w:rFonts w:asciiTheme="minorHAnsi" w:hAnsiTheme="minorHAnsi"/>
          <w:szCs w:val="22"/>
        </w:rPr>
        <w:t xml:space="preserve"> </w:t>
      </w:r>
      <w:r w:rsidR="00063265">
        <w:rPr>
          <w:rFonts w:asciiTheme="minorHAnsi" w:hAnsiTheme="minorHAnsi"/>
          <w:szCs w:val="22"/>
        </w:rPr>
        <w:t>Norbert Steiner</w:t>
      </w:r>
      <w:r w:rsidR="008177BA">
        <w:rPr>
          <w:rFonts w:asciiTheme="minorHAnsi" w:hAnsiTheme="minorHAnsi"/>
          <w:szCs w:val="22"/>
        </w:rPr>
        <w:t xml:space="preserve"> (Gast) </w:t>
      </w:r>
      <w:r w:rsidR="00063265">
        <w:rPr>
          <w:rFonts w:asciiTheme="minorHAnsi" w:hAnsiTheme="minorHAnsi"/>
          <w:szCs w:val="22"/>
        </w:rPr>
        <w:t xml:space="preserve"> |</w:t>
      </w:r>
      <w:r w:rsidR="00A5552A">
        <w:rPr>
          <w:rFonts w:asciiTheme="minorHAnsi" w:hAnsiTheme="minorHAnsi"/>
          <w:szCs w:val="22"/>
        </w:rPr>
        <w:t xml:space="preserve">Josef Friedrich </w:t>
      </w:r>
      <w:r w:rsidR="00A5552A">
        <w:rPr>
          <w:rFonts w:ascii="Arial" w:hAnsi="Arial" w:cs="Arial"/>
          <w:sz w:val="18"/>
          <w:szCs w:val="18"/>
        </w:rPr>
        <w:t>Sochurek</w:t>
      </w:r>
      <w:r w:rsidR="00A5552A">
        <w:rPr>
          <w:rFonts w:asciiTheme="minorHAnsi" w:hAnsiTheme="minorHAnsi"/>
          <w:szCs w:val="22"/>
        </w:rPr>
        <w:t xml:space="preserve"> | </w:t>
      </w:r>
      <w:r>
        <w:rPr>
          <w:rFonts w:asciiTheme="minorHAnsi" w:hAnsiTheme="minorHAnsi"/>
          <w:szCs w:val="22"/>
        </w:rPr>
        <w:t>Margareta Weichhart-Antony | u.a</w:t>
      </w:r>
      <w:proofErr w:type="gramStart"/>
      <w:r>
        <w:rPr>
          <w:rFonts w:asciiTheme="minorHAnsi" w:hAnsiTheme="minorHAnsi"/>
          <w:szCs w:val="22"/>
        </w:rPr>
        <w:t>.</w:t>
      </w:r>
      <w:proofErr w:type="gramEnd"/>
      <w:r>
        <w:rPr>
          <w:rFonts w:asciiTheme="minorHAnsi" w:hAnsiTheme="minorHAnsi"/>
          <w:szCs w:val="22"/>
        </w:rPr>
        <w:br/>
        <w:t>Kurator: Ernest A. Kienzl.</w:t>
      </w:r>
    </w:p>
    <w:p w:rsidR="00514694" w:rsidRDefault="00514694">
      <w:pPr>
        <w:spacing w:after="200" w:line="276" w:lineRule="auto"/>
        <w:rPr>
          <w:rFonts w:eastAsia="Calibri" w:cs="Times New Roman"/>
        </w:rPr>
      </w:pPr>
      <w:r>
        <w:br w:type="page"/>
      </w:r>
    </w:p>
    <w:p w:rsidR="00646BC5" w:rsidRDefault="00256B51" w:rsidP="00256B51">
      <w:pPr>
        <w:pStyle w:val="NurText"/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 xml:space="preserve">Fotos: </w:t>
      </w:r>
    </w:p>
    <w:p w:rsidR="00646BC5" w:rsidRDefault="00514694" w:rsidP="00256B51">
      <w:pPr>
        <w:pStyle w:val="NurText"/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de-AT"/>
        </w:rPr>
        <w:drawing>
          <wp:inline distT="0" distB="0" distL="0" distR="0">
            <wp:extent cx="2857500" cy="1143000"/>
            <wp:effectExtent l="0" t="0" r="0" b="0"/>
            <wp:docPr id="6" name="Grafik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chl-strange_poelten_I_II_III-web-3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694" w:rsidRDefault="00514694" w:rsidP="00256B51">
      <w:pPr>
        <w:pStyle w:val="NurText"/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Download: </w:t>
      </w:r>
      <w:r>
        <w:rPr>
          <w:rFonts w:asciiTheme="minorHAnsi" w:hAnsiTheme="minorHAnsi"/>
          <w:szCs w:val="22"/>
        </w:rPr>
        <w:br/>
      </w:r>
      <w:hyperlink r:id="rId12" w:history="1">
        <w:r w:rsidRPr="00C26C0E">
          <w:rPr>
            <w:rStyle w:val="Hyperlink"/>
            <w:rFonts w:asciiTheme="minorHAnsi" w:hAnsiTheme="minorHAnsi"/>
            <w:szCs w:val="22"/>
          </w:rPr>
          <w:t>http://www.stpoeltnerkuenstlerbund.at/kunstwerk/2014/archtect/fischl-strange_poelten_I_II_III-print.jpg</w:t>
        </w:r>
      </w:hyperlink>
      <w:r>
        <w:rPr>
          <w:rFonts w:asciiTheme="minorHAnsi" w:hAnsiTheme="minorHAnsi"/>
          <w:szCs w:val="22"/>
        </w:rPr>
        <w:t xml:space="preserve"> </w:t>
      </w:r>
    </w:p>
    <w:p w:rsidR="00646BC5" w:rsidRDefault="00256B51" w:rsidP="00256B51">
      <w:pPr>
        <w:pStyle w:val="NurText"/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Hermann F. Fischl, Strange Pölten I, II, III; 2014 </w:t>
      </w:r>
      <w:r>
        <w:rPr>
          <w:rFonts w:asciiTheme="minorHAnsi" w:hAnsiTheme="minorHAnsi"/>
          <w:szCs w:val="22"/>
        </w:rPr>
        <w:br/>
        <w:t>(Foto Fischl)</w:t>
      </w:r>
      <w:r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szCs w:val="22"/>
        </w:rPr>
        <w:br/>
      </w:r>
      <w:r w:rsidR="00514694">
        <w:rPr>
          <w:rFonts w:asciiTheme="minorHAnsi" w:hAnsiTheme="minorHAnsi"/>
          <w:noProof/>
          <w:szCs w:val="22"/>
          <w:lang w:eastAsia="de-AT"/>
        </w:rPr>
        <w:drawing>
          <wp:inline distT="0" distB="0" distL="0" distR="0">
            <wp:extent cx="2857500" cy="2466975"/>
            <wp:effectExtent l="0" t="0" r="0" b="9525"/>
            <wp:docPr id="7" name="Grafik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chhart-antony_seltsame_wege4_web-3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694">
        <w:rPr>
          <w:rFonts w:asciiTheme="minorHAnsi" w:hAnsiTheme="minorHAnsi"/>
          <w:szCs w:val="22"/>
        </w:rPr>
        <w:br/>
      </w:r>
      <w:r w:rsidR="00514694">
        <w:rPr>
          <w:rFonts w:asciiTheme="minorHAnsi" w:hAnsiTheme="minorHAnsi"/>
          <w:szCs w:val="22"/>
        </w:rPr>
        <w:t xml:space="preserve">Download: </w:t>
      </w:r>
      <w:r w:rsidR="00514694">
        <w:rPr>
          <w:rFonts w:asciiTheme="minorHAnsi" w:hAnsiTheme="minorHAnsi"/>
          <w:szCs w:val="22"/>
        </w:rPr>
        <w:br/>
      </w:r>
      <w:hyperlink r:id="rId15" w:history="1">
        <w:r w:rsidR="00514694" w:rsidRPr="00C26C0E">
          <w:rPr>
            <w:rStyle w:val="Hyperlink"/>
            <w:rFonts w:asciiTheme="minorHAnsi" w:hAnsiTheme="minorHAnsi"/>
            <w:szCs w:val="22"/>
          </w:rPr>
          <w:t>http://www.stpoeltnerkuenstlerbund.at/kunstwerk/2014/archtect/eltsame_wege4-12x15.jpg</w:t>
        </w:r>
      </w:hyperlink>
      <w:r w:rsidR="00514694">
        <w:rPr>
          <w:rFonts w:asciiTheme="minorHAnsi" w:hAnsiTheme="minorHAnsi"/>
          <w:szCs w:val="22"/>
        </w:rPr>
        <w:t xml:space="preserve"> </w:t>
      </w:r>
    </w:p>
    <w:p w:rsidR="00256B51" w:rsidRDefault="00256B51" w:rsidP="00256B51">
      <w:pPr>
        <w:pStyle w:val="NurText"/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Margareta Weichhart-Antony, Seltsame Wege IV, 2014 </w:t>
      </w:r>
      <w:r>
        <w:rPr>
          <w:rFonts w:asciiTheme="minorHAnsi" w:hAnsiTheme="minorHAnsi"/>
          <w:szCs w:val="22"/>
        </w:rPr>
        <w:br/>
        <w:t>(Foto Weichhart-Antony)</w:t>
      </w:r>
    </w:p>
    <w:p w:rsidR="00256B51" w:rsidRDefault="00256B51" w:rsidP="00256B5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b/>
          <w:color w:val="000000"/>
          <w:sz w:val="20"/>
        </w:rPr>
        <w:t>Ansprechpartner für persönliche Nachfrage:</w:t>
      </w:r>
      <w:r>
        <w:rPr>
          <w:rFonts w:ascii="ArialMT" w:hAnsi="ArialMT" w:cs="ArialMT"/>
          <w:color w:val="000000"/>
          <w:sz w:val="20"/>
        </w:rPr>
        <w:t xml:space="preserve"> Ernest A. Kienzl Tel 0676 / 4552570</w:t>
      </w:r>
    </w:p>
    <w:p w:rsidR="008177BA" w:rsidRDefault="008177BA"/>
    <w:sectPr w:rsidR="008177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51"/>
    <w:rsid w:val="00063265"/>
    <w:rsid w:val="000E35D6"/>
    <w:rsid w:val="00197743"/>
    <w:rsid w:val="00256B51"/>
    <w:rsid w:val="00307B63"/>
    <w:rsid w:val="00321F5B"/>
    <w:rsid w:val="00514694"/>
    <w:rsid w:val="00646BC5"/>
    <w:rsid w:val="008177BA"/>
    <w:rsid w:val="00A5552A"/>
    <w:rsid w:val="00A85D13"/>
    <w:rsid w:val="00B90AA5"/>
    <w:rsid w:val="00BB0888"/>
    <w:rsid w:val="00CC5660"/>
    <w:rsid w:val="00CE5D11"/>
    <w:rsid w:val="00D76BE5"/>
    <w:rsid w:val="00DB371B"/>
    <w:rsid w:val="00DE5F86"/>
    <w:rsid w:val="00E9750C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B5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256B51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56B51"/>
    <w:rPr>
      <w:rFonts w:ascii="Calibri" w:eastAsia="Calibri" w:hAnsi="Calibri" w:cs="Times New Roman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BC5"/>
    <w:rPr>
      <w:rFonts w:ascii="Tahoma" w:hAnsi="Tahoma" w:cs="Tahoma"/>
      <w:sz w:val="16"/>
      <w:szCs w:val="16"/>
    </w:rPr>
  </w:style>
  <w:style w:type="character" w:styleId="Hyperlink">
    <w:name w:val="Hyperlink"/>
    <w:rsid w:val="00FC5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B5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256B51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56B51"/>
    <w:rPr>
      <w:rFonts w:ascii="Calibri" w:eastAsia="Calibri" w:hAnsi="Calibri" w:cs="Times New Roman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BC5"/>
    <w:rPr>
      <w:rFonts w:ascii="Tahoma" w:hAnsi="Tahoma" w:cs="Tahoma"/>
      <w:sz w:val="16"/>
      <w:szCs w:val="16"/>
    </w:rPr>
  </w:style>
  <w:style w:type="character" w:styleId="Hyperlink">
    <w:name w:val="Hyperlink"/>
    <w:rsid w:val="00FC5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oeltnerkuenstlerbund.at" TargetMode="External"/><Relationship Id="rId13" Type="http://schemas.openxmlformats.org/officeDocument/2006/relationships/hyperlink" Target="http://www.stpoeltnerkuenstlerbund.at/kunstwerk/2014/archtect/eltsame_wege4-12x15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www.stpoeltnerkuenstlerbund.at/kunstwerk/2014/archtect/fischl-strange_poelten_I_II_III-print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stpoeltnerkuenstlerbund.at/kunstwerk/2014/archtect/eltsame_wege4-12x15.jpg" TargetMode="External"/><Relationship Id="rId10" Type="http://schemas.openxmlformats.org/officeDocument/2006/relationships/hyperlink" Target="http://www.stpoeltnerkuenstlerbund.at/kunstwerk/2014/archtect/fischl-strange_poelten_I_II_III-prin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BB92-1EB6-4756-9578-B7A4D515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Kienzl</dc:creator>
  <cp:lastModifiedBy>Kienzl</cp:lastModifiedBy>
  <cp:revision>15</cp:revision>
  <dcterms:created xsi:type="dcterms:W3CDTF">2014-04-07T11:55:00Z</dcterms:created>
  <dcterms:modified xsi:type="dcterms:W3CDTF">2014-05-06T07:59:00Z</dcterms:modified>
</cp:coreProperties>
</file>